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4" w:rsidRDefault="00736C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361C4" w:rsidRDefault="00736C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61C4">
        <w:tc>
          <w:tcPr>
            <w:tcW w:w="3261" w:type="dxa"/>
            <w:shd w:val="clear" w:color="auto" w:fill="E7E6E6" w:themeFill="background2"/>
          </w:tcPr>
          <w:p w:rsidR="008361C4" w:rsidRDefault="00736CE0" w:rsidP="00B61855"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61C4" w:rsidRDefault="005D0349">
            <w:r>
              <w:rPr>
                <w:sz w:val="24"/>
                <w:szCs w:val="24"/>
              </w:rPr>
              <w:t>Б</w:t>
            </w:r>
            <w:r w:rsidR="00736CE0">
              <w:rPr>
                <w:sz w:val="24"/>
                <w:szCs w:val="24"/>
              </w:rPr>
              <w:t>изнес-информатики</w:t>
            </w:r>
          </w:p>
        </w:tc>
      </w:tr>
      <w:tr w:rsidR="008361C4">
        <w:tc>
          <w:tcPr>
            <w:tcW w:w="3261" w:type="dxa"/>
            <w:shd w:val="clear" w:color="auto" w:fill="E7E6E6" w:themeFill="background2"/>
          </w:tcPr>
          <w:p w:rsidR="008361C4" w:rsidRDefault="00736C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361C4" w:rsidRDefault="00736CE0"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8361C4" w:rsidRDefault="0073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8361C4">
        <w:tc>
          <w:tcPr>
            <w:tcW w:w="3261" w:type="dxa"/>
            <w:shd w:val="clear" w:color="auto" w:fill="E7E6E6" w:themeFill="background2"/>
          </w:tcPr>
          <w:p w:rsidR="008361C4" w:rsidRDefault="00736C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61C4" w:rsidRDefault="00736CE0">
            <w:r>
              <w:rPr>
                <w:sz w:val="24"/>
                <w:szCs w:val="24"/>
              </w:rPr>
              <w:t>Электронный бизнес</w:t>
            </w:r>
          </w:p>
        </w:tc>
      </w:tr>
      <w:tr w:rsidR="008361C4">
        <w:tc>
          <w:tcPr>
            <w:tcW w:w="3261" w:type="dxa"/>
            <w:vMerge w:val="restart"/>
            <w:shd w:val="clear" w:color="auto" w:fill="E7E6E6" w:themeFill="background2"/>
          </w:tcPr>
          <w:p w:rsidR="008361C4" w:rsidRDefault="00736C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61C4" w:rsidRDefault="00736CE0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Учебная практика </w:t>
            </w:r>
          </w:p>
        </w:tc>
      </w:tr>
      <w:tr w:rsidR="008361C4">
        <w:tc>
          <w:tcPr>
            <w:tcW w:w="3261" w:type="dxa"/>
            <w:vMerge/>
            <w:shd w:val="clear" w:color="auto" w:fill="E7E6E6" w:themeFill="background2"/>
          </w:tcPr>
          <w:p w:rsidR="008361C4" w:rsidRDefault="008361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361C4" w:rsidRDefault="00736CE0">
            <w:r>
              <w:rPr>
                <w:sz w:val="24"/>
                <w:szCs w:val="24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8361C4">
        <w:tc>
          <w:tcPr>
            <w:tcW w:w="3261" w:type="dxa"/>
            <w:shd w:val="clear" w:color="auto" w:fill="E7E6E6" w:themeFill="background2"/>
          </w:tcPr>
          <w:p w:rsidR="008361C4" w:rsidRDefault="00736C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61C4" w:rsidRDefault="0073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8361C4">
        <w:tc>
          <w:tcPr>
            <w:tcW w:w="3261" w:type="dxa"/>
            <w:shd w:val="clear" w:color="auto" w:fill="E7E6E6" w:themeFill="background2"/>
          </w:tcPr>
          <w:p w:rsidR="008361C4" w:rsidRDefault="00736C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61C4" w:rsidRDefault="00736CE0">
            <w:r>
              <w:rPr>
                <w:sz w:val="24"/>
                <w:szCs w:val="24"/>
              </w:rPr>
              <w:t>стационарная</w:t>
            </w:r>
          </w:p>
        </w:tc>
      </w:tr>
      <w:tr w:rsidR="008361C4">
        <w:tc>
          <w:tcPr>
            <w:tcW w:w="3261" w:type="dxa"/>
            <w:shd w:val="clear" w:color="auto" w:fill="E7E6E6" w:themeFill="background2"/>
          </w:tcPr>
          <w:p w:rsidR="008361C4" w:rsidRDefault="00736C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61C4" w:rsidRDefault="0073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361C4">
        <w:tc>
          <w:tcPr>
            <w:tcW w:w="3261" w:type="dxa"/>
            <w:shd w:val="clear" w:color="auto" w:fill="E7E6E6" w:themeFill="background2"/>
          </w:tcPr>
          <w:p w:rsidR="008361C4" w:rsidRDefault="00736C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61C4" w:rsidRDefault="00736CE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8361C4" w:rsidRDefault="008361C4">
            <w:pPr>
              <w:rPr>
                <w:color w:val="FF0000"/>
                <w:sz w:val="24"/>
                <w:szCs w:val="24"/>
              </w:rPr>
            </w:pPr>
          </w:p>
        </w:tc>
      </w:tr>
      <w:tr w:rsidR="008361C4">
        <w:tc>
          <w:tcPr>
            <w:tcW w:w="3261" w:type="dxa"/>
            <w:shd w:val="clear" w:color="auto" w:fill="E7E6E6" w:themeFill="background2"/>
          </w:tcPr>
          <w:p w:rsidR="008361C4" w:rsidRDefault="00736C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61C4" w:rsidRDefault="0073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8361C4" w:rsidRDefault="0073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8361C4">
        <w:tc>
          <w:tcPr>
            <w:tcW w:w="10490" w:type="dxa"/>
            <w:gridSpan w:val="3"/>
            <w:shd w:val="clear" w:color="auto" w:fill="E7E6E6" w:themeFill="background2"/>
          </w:tcPr>
          <w:p w:rsidR="008361C4" w:rsidRDefault="00736C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361C4">
        <w:tc>
          <w:tcPr>
            <w:tcW w:w="10490" w:type="dxa"/>
            <w:gridSpan w:val="3"/>
            <w:shd w:val="clear" w:color="auto" w:fill="auto"/>
            <w:vAlign w:val="center"/>
          </w:tcPr>
          <w:p w:rsidR="008361C4" w:rsidRDefault="0073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8361C4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361C4" w:rsidRDefault="00736C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361C4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361C4" w:rsidRDefault="00736C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8361C4">
        <w:tc>
          <w:tcPr>
            <w:tcW w:w="10490" w:type="dxa"/>
            <w:gridSpan w:val="3"/>
            <w:shd w:val="clear" w:color="auto" w:fill="auto"/>
            <w:vAlign w:val="center"/>
          </w:tcPr>
          <w:p w:rsidR="008361C4" w:rsidRDefault="00736CE0" w:rsidP="005D0349">
            <w:pPr>
              <w:jc w:val="both"/>
            </w:pPr>
            <w:r>
              <w:rPr>
                <w:sz w:val="24"/>
                <w:szCs w:val="24"/>
              </w:rPr>
              <w:t> способностью к самоорганизации и самообразованию ОК-7</w:t>
            </w:r>
          </w:p>
        </w:tc>
      </w:tr>
      <w:tr w:rsidR="008361C4">
        <w:tc>
          <w:tcPr>
            <w:tcW w:w="10490" w:type="dxa"/>
            <w:gridSpan w:val="3"/>
            <w:shd w:val="clear" w:color="auto" w:fill="auto"/>
            <w:vAlign w:val="center"/>
          </w:tcPr>
          <w:p w:rsidR="008361C4" w:rsidRDefault="00736CE0" w:rsidP="005D0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8361C4">
        <w:tc>
          <w:tcPr>
            <w:tcW w:w="10490" w:type="dxa"/>
            <w:gridSpan w:val="3"/>
            <w:shd w:val="clear" w:color="auto" w:fill="auto"/>
            <w:vAlign w:val="center"/>
          </w:tcPr>
          <w:p w:rsidR="008361C4" w:rsidRDefault="00736CE0" w:rsidP="005D0349">
            <w:pPr>
              <w:jc w:val="both"/>
            </w:pPr>
            <w:r>
              <w:rPr>
                <w:sz w:val="24"/>
                <w:szCs w:val="24"/>
              </w:rPr>
      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ОПК-3 </w:t>
            </w:r>
          </w:p>
        </w:tc>
      </w:tr>
      <w:tr w:rsidR="008361C4">
        <w:tc>
          <w:tcPr>
            <w:tcW w:w="10490" w:type="dxa"/>
            <w:gridSpan w:val="3"/>
            <w:shd w:val="clear" w:color="auto" w:fill="FFFFFF"/>
          </w:tcPr>
          <w:p w:rsidR="008361C4" w:rsidRDefault="00736CE0" w:rsidP="005D0349">
            <w:pPr>
              <w:jc w:val="both"/>
            </w:pPr>
            <w:r>
              <w:rPr>
                <w:sz w:val="24"/>
                <w:szCs w:val="24"/>
              </w:rPr>
              <w:t>умение готовить научно-технические отчеты, презентации, научные публикации по результатам выполненных исследований ПК-19</w:t>
            </w:r>
          </w:p>
        </w:tc>
      </w:tr>
      <w:tr w:rsidR="008361C4">
        <w:tc>
          <w:tcPr>
            <w:tcW w:w="10490" w:type="dxa"/>
            <w:gridSpan w:val="3"/>
            <w:shd w:val="clear" w:color="auto" w:fill="E7E6E6" w:themeFill="background2"/>
          </w:tcPr>
          <w:p w:rsidR="008361C4" w:rsidRDefault="00736CE0" w:rsidP="005D03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8361C4">
        <w:tc>
          <w:tcPr>
            <w:tcW w:w="10490" w:type="dxa"/>
            <w:gridSpan w:val="3"/>
            <w:shd w:val="clear" w:color="auto" w:fill="FFFFFF" w:themeFill="background1"/>
          </w:tcPr>
          <w:p w:rsidR="008361C4" w:rsidRDefault="00736CE0" w:rsidP="005D03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361C4">
        <w:tc>
          <w:tcPr>
            <w:tcW w:w="10490" w:type="dxa"/>
            <w:gridSpan w:val="3"/>
            <w:shd w:val="clear" w:color="auto" w:fill="FFFFFF" w:themeFill="background1"/>
          </w:tcPr>
          <w:p w:rsidR="008361C4" w:rsidRDefault="00736CE0" w:rsidP="005D03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361C4">
        <w:tc>
          <w:tcPr>
            <w:tcW w:w="10490" w:type="dxa"/>
            <w:gridSpan w:val="3"/>
            <w:shd w:val="clear" w:color="auto" w:fill="FFFFFF" w:themeFill="background1"/>
          </w:tcPr>
          <w:p w:rsidR="008361C4" w:rsidRDefault="00736CE0" w:rsidP="005D03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8361C4">
        <w:tc>
          <w:tcPr>
            <w:tcW w:w="10490" w:type="dxa"/>
            <w:gridSpan w:val="3"/>
            <w:shd w:val="clear" w:color="auto" w:fill="FFFFFF" w:themeFill="background1"/>
          </w:tcPr>
          <w:p w:rsidR="008361C4" w:rsidRDefault="00736CE0" w:rsidP="005D03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361C4">
        <w:tc>
          <w:tcPr>
            <w:tcW w:w="10490" w:type="dxa"/>
            <w:gridSpan w:val="3"/>
            <w:shd w:val="clear" w:color="auto" w:fill="FFFFFF" w:themeFill="background1"/>
          </w:tcPr>
          <w:p w:rsidR="008361C4" w:rsidRDefault="00736CE0" w:rsidP="005D03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361C4">
        <w:tc>
          <w:tcPr>
            <w:tcW w:w="10490" w:type="dxa"/>
            <w:gridSpan w:val="3"/>
            <w:shd w:val="clear" w:color="auto" w:fill="E7E6E6" w:themeFill="background2"/>
          </w:tcPr>
          <w:p w:rsidR="008361C4" w:rsidRDefault="00736CE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8361C4">
        <w:tc>
          <w:tcPr>
            <w:tcW w:w="10490" w:type="dxa"/>
            <w:gridSpan w:val="3"/>
            <w:shd w:val="clear" w:color="auto" w:fill="auto"/>
          </w:tcPr>
          <w:p w:rsidR="008361C4" w:rsidRDefault="00736CE0" w:rsidP="005D03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B61855" w:rsidRPr="005D0349" w:rsidRDefault="00B61855" w:rsidP="005D0349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</w:pPr>
            <w:r w:rsidRPr="005D0349">
              <w:t>Трофимов, В. В. Информационные технологии в экономике и управлении в 2 ч. Часть 1 [Текст</w:t>
            </w:r>
            <w:proofErr w:type="gramStart"/>
            <w:r w:rsidRPr="005D0349">
              <w:t>] :</w:t>
            </w:r>
            <w:proofErr w:type="gramEnd"/>
            <w:r w:rsidRPr="005D0349">
              <w:t xml:space="preserve"> Учебник / В. В. Трофимов [и др.]. - 3-е изд. - </w:t>
            </w:r>
            <w:proofErr w:type="gramStart"/>
            <w:r w:rsidRPr="005D0349">
              <w:t>Москва :</w:t>
            </w:r>
            <w:proofErr w:type="gramEnd"/>
            <w:r w:rsidRPr="005D0349">
              <w:t xml:space="preserve"> Издательство </w:t>
            </w:r>
            <w:proofErr w:type="spellStart"/>
            <w:r w:rsidRPr="005D0349">
              <w:t>Юрайт</w:t>
            </w:r>
            <w:proofErr w:type="spellEnd"/>
            <w:r w:rsidRPr="005D0349">
              <w:t xml:space="preserve">, 2019. - 269 с. </w:t>
            </w:r>
            <w:hyperlink r:id="rId6" w:tgtFrame="_blank" w:tooltip="читать полный текст" w:history="1">
              <w:r w:rsidRPr="005D0349">
                <w:rPr>
                  <w:rStyle w:val="-"/>
                  <w:i/>
                  <w:iCs/>
                </w:rPr>
                <w:t>https://www.biblio-online.ru/bcode/442379</w:t>
              </w:r>
            </w:hyperlink>
          </w:p>
          <w:p w:rsidR="008361C4" w:rsidRDefault="00736CE0" w:rsidP="005D03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61855" w:rsidRPr="005D0349" w:rsidRDefault="00B61855" w:rsidP="005D0349">
            <w:pPr>
              <w:pStyle w:val="aff4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D0349">
              <w:rPr>
                <w:sz w:val="22"/>
                <w:szCs w:val="22"/>
              </w:rPr>
              <w:t>Минина, Т. Б. Организация научно-исследовательской работы студентов [Текст</w:t>
            </w:r>
            <w:proofErr w:type="gramStart"/>
            <w:r w:rsidRPr="005D0349">
              <w:rPr>
                <w:sz w:val="22"/>
                <w:szCs w:val="22"/>
              </w:rPr>
              <w:t>] :</w:t>
            </w:r>
            <w:proofErr w:type="gramEnd"/>
            <w:r w:rsidRPr="005D0349">
              <w:rPr>
                <w:sz w:val="22"/>
                <w:szCs w:val="22"/>
              </w:rPr>
              <w:t xml:space="preserve"> учебное пособие / Т. Б. Минина, И. Д. </w:t>
            </w:r>
            <w:proofErr w:type="spellStart"/>
            <w:r w:rsidRPr="005D0349">
              <w:rPr>
                <w:sz w:val="22"/>
                <w:szCs w:val="22"/>
              </w:rPr>
              <w:t>Возмилов</w:t>
            </w:r>
            <w:proofErr w:type="spellEnd"/>
            <w:r w:rsidRPr="005D0349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5D0349">
              <w:rPr>
                <w:sz w:val="22"/>
                <w:szCs w:val="22"/>
              </w:rPr>
              <w:t>экон</w:t>
            </w:r>
            <w:proofErr w:type="spellEnd"/>
            <w:r w:rsidRPr="005D0349">
              <w:rPr>
                <w:sz w:val="22"/>
                <w:szCs w:val="22"/>
              </w:rPr>
              <w:t xml:space="preserve">. ун-т. - </w:t>
            </w:r>
            <w:proofErr w:type="gramStart"/>
            <w:r w:rsidRPr="005D0349">
              <w:rPr>
                <w:sz w:val="22"/>
                <w:szCs w:val="22"/>
              </w:rPr>
              <w:t>Екатеринбург :</w:t>
            </w:r>
            <w:proofErr w:type="gramEnd"/>
            <w:r w:rsidRPr="005D0349">
              <w:rPr>
                <w:sz w:val="22"/>
                <w:szCs w:val="22"/>
              </w:rPr>
              <w:t xml:space="preserve"> [Издательство УрГЭУ], 2018. - 93 с. </w:t>
            </w:r>
            <w:r w:rsidRPr="005D0349">
              <w:rPr>
                <w:rStyle w:val="-"/>
                <w:i/>
                <w:iCs/>
              </w:rPr>
              <w:t>http://lib.usue.ru/resource/limit/ump/18/p490910.pdf</w:t>
            </w:r>
          </w:p>
          <w:p w:rsidR="008361C4" w:rsidRDefault="00736CE0" w:rsidP="005D03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361C4" w:rsidRDefault="00736CE0" w:rsidP="005D034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7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361C4" w:rsidRDefault="00736CE0" w:rsidP="005D034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8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8361C4" w:rsidRDefault="00736CE0" w:rsidP="005D034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9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361C4" w:rsidRDefault="00736CE0" w:rsidP="005D034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361C4" w:rsidRDefault="00736CE0" w:rsidP="005D034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1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8361C4" w:rsidRDefault="00736CE0" w:rsidP="005D034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2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361C4" w:rsidRDefault="00736CE0" w:rsidP="005D034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3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361C4" w:rsidRDefault="00736CE0" w:rsidP="005D034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4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8361C4" w:rsidRDefault="00736CE0" w:rsidP="005D034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lastRenderedPageBreak/>
              <w:t>Архив научных журналов NEICON  (</w:t>
            </w:r>
            <w:hyperlink r:id="rId15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8361C4" w:rsidRDefault="00736CE0" w:rsidP="005D034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8361C4" w:rsidRDefault="00736CE0" w:rsidP="005D034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8361C4" w:rsidRDefault="00736CE0" w:rsidP="005D0349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Научная электронная библиотека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КиберЛенинка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(</w:t>
            </w:r>
            <w:r>
              <w:rPr>
                <w:rStyle w:val="-"/>
                <w:sz w:val="24"/>
                <w:szCs w:val="24"/>
              </w:rPr>
              <w:t>http://cyberleninka.ru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61C4">
        <w:tc>
          <w:tcPr>
            <w:tcW w:w="10490" w:type="dxa"/>
            <w:gridSpan w:val="3"/>
            <w:shd w:val="clear" w:color="auto" w:fill="E7E6E6" w:themeFill="background2"/>
          </w:tcPr>
          <w:p w:rsidR="008361C4" w:rsidRDefault="00736CE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361C4">
        <w:tc>
          <w:tcPr>
            <w:tcW w:w="10490" w:type="dxa"/>
            <w:gridSpan w:val="3"/>
            <w:shd w:val="clear" w:color="auto" w:fill="auto"/>
          </w:tcPr>
          <w:p w:rsidR="008361C4" w:rsidRDefault="00736C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8361C4">
        <w:tc>
          <w:tcPr>
            <w:tcW w:w="10490" w:type="dxa"/>
            <w:gridSpan w:val="3"/>
            <w:shd w:val="clear" w:color="auto" w:fill="E7E6E6" w:themeFill="background2"/>
          </w:tcPr>
          <w:p w:rsidR="008361C4" w:rsidRDefault="00736C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361C4">
        <w:tc>
          <w:tcPr>
            <w:tcW w:w="10490" w:type="dxa"/>
            <w:gridSpan w:val="3"/>
            <w:shd w:val="clear" w:color="auto" w:fill="auto"/>
          </w:tcPr>
          <w:p w:rsidR="008361C4" w:rsidRDefault="00736CE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8361C4" w:rsidRDefault="00736CE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361C4" w:rsidRDefault="00736CE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8361C4">
        <w:tc>
          <w:tcPr>
            <w:tcW w:w="10490" w:type="dxa"/>
            <w:gridSpan w:val="3"/>
            <w:shd w:val="clear" w:color="auto" w:fill="auto"/>
          </w:tcPr>
          <w:p w:rsidR="008361C4" w:rsidRDefault="00736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361C4" w:rsidRDefault="0073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8361C4" w:rsidRDefault="0073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8361C4" w:rsidRDefault="0073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361C4" w:rsidRDefault="00736CE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18">
              <w:r>
                <w:rPr>
                  <w:rStyle w:val="-"/>
                  <w:sz w:val="24"/>
                  <w:szCs w:val="24"/>
                </w:rPr>
                <w:t>http://www.minsvyaz.ru/</w:t>
              </w:r>
            </w:hyperlink>
          </w:p>
          <w:p w:rsidR="008361C4" w:rsidRDefault="00736CE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19">
              <w:r>
                <w:rPr>
                  <w:rStyle w:val="-"/>
                  <w:sz w:val="24"/>
                  <w:szCs w:val="24"/>
                </w:rPr>
                <w:t>http://www.scrf.gov.ru</w:t>
              </w:r>
            </w:hyperlink>
          </w:p>
          <w:p w:rsidR="008361C4" w:rsidRDefault="00736CE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0">
              <w:r>
                <w:rPr>
                  <w:rStyle w:val="-"/>
                  <w:sz w:val="24"/>
                  <w:szCs w:val="24"/>
                </w:rPr>
                <w:t>http://www.viruslist.com</w:t>
              </w:r>
            </w:hyperlink>
          </w:p>
          <w:p w:rsidR="008361C4" w:rsidRDefault="00736CE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Онлайн сканер.  Режим доступа: </w:t>
            </w:r>
            <w:hyperlink r:id="rId21">
              <w:r>
                <w:rPr>
                  <w:rStyle w:val="-"/>
                  <w:sz w:val="24"/>
                  <w:szCs w:val="24"/>
                </w:rPr>
                <w:t>http://www.kaspersky.ru/virusscanner</w:t>
              </w:r>
            </w:hyperlink>
          </w:p>
          <w:p w:rsidR="008361C4" w:rsidRDefault="00736CE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2">
              <w:r>
                <w:rPr>
                  <w:rStyle w:val="-"/>
                  <w:sz w:val="24"/>
                  <w:szCs w:val="24"/>
                </w:rPr>
                <w:t>http://www.cpress.ru</w:t>
              </w:r>
            </w:hyperlink>
          </w:p>
          <w:p w:rsidR="008361C4" w:rsidRDefault="00736CE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Журнал «Мир ПК».  Режим доступа: </w:t>
            </w:r>
            <w:hyperlink r:id="rId23">
              <w:r>
                <w:rPr>
                  <w:rStyle w:val="-"/>
                  <w:sz w:val="24"/>
                  <w:szCs w:val="24"/>
                </w:rPr>
                <w:t>http://www.osp.ru/pcworld</w:t>
              </w:r>
            </w:hyperlink>
          </w:p>
          <w:p w:rsidR="008361C4" w:rsidRDefault="00736CE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.  Режим доступа: </w:t>
            </w:r>
            <w:hyperlink r:id="rId24">
              <w:r>
                <w:rPr>
                  <w:rStyle w:val="-"/>
                  <w:sz w:val="24"/>
                  <w:szCs w:val="24"/>
                </w:rPr>
                <w:t>http://www.microsoft.com/ru-ru/</w:t>
              </w:r>
            </w:hyperlink>
          </w:p>
          <w:p w:rsidR="008361C4" w:rsidRDefault="00736CE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Поддержка по MS 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ресурс]. – Режим доступа: </w:t>
            </w:r>
            <w:hyperlink r:id="rId25">
              <w:r>
                <w:rPr>
                  <w:rStyle w:val="-"/>
                  <w:sz w:val="24"/>
                  <w:szCs w:val="24"/>
                </w:rPr>
                <w:t>http://office.microsoft.com/ru-ru/support</w:t>
              </w:r>
            </w:hyperlink>
          </w:p>
          <w:p w:rsidR="008361C4" w:rsidRDefault="00736CE0">
            <w:pPr>
              <w:tabs>
                <w:tab w:val="left" w:pos="195"/>
              </w:tabs>
              <w:ind w:left="27"/>
              <w:jc w:val="both"/>
            </w:pPr>
            <w:bookmarkStart w:id="1" w:name="__DdeLink__861_12086462251"/>
            <w:r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1"/>
          </w:p>
        </w:tc>
      </w:tr>
      <w:tr w:rsidR="008361C4">
        <w:tc>
          <w:tcPr>
            <w:tcW w:w="10490" w:type="dxa"/>
            <w:gridSpan w:val="3"/>
            <w:shd w:val="clear" w:color="auto" w:fill="auto"/>
          </w:tcPr>
          <w:p w:rsidR="008361C4" w:rsidRDefault="00736CE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8361C4" w:rsidRDefault="00736CE0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8361C4" w:rsidRDefault="00736CE0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8361C4" w:rsidRDefault="00736CE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8361C4" w:rsidRDefault="008361C4">
            <w:pPr>
              <w:pStyle w:val="afff6"/>
              <w:spacing w:line="240" w:lineRule="auto"/>
              <w:ind w:left="0" w:firstLine="0"/>
            </w:pPr>
          </w:p>
        </w:tc>
      </w:tr>
    </w:tbl>
    <w:p w:rsidR="008361C4" w:rsidRDefault="008361C4">
      <w:pPr>
        <w:ind w:left="-284"/>
        <w:rPr>
          <w:sz w:val="20"/>
        </w:rPr>
      </w:pPr>
    </w:p>
    <w:p w:rsidR="008361C4" w:rsidRDefault="00736CE0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</w:t>
      </w:r>
      <w:r>
        <w:rPr>
          <w:sz w:val="24"/>
          <w:szCs w:val="24"/>
          <w:u w:val="single"/>
        </w:rPr>
        <w:t>Бегичева С.В.</w:t>
      </w:r>
    </w:p>
    <w:p w:rsidR="008361C4" w:rsidRDefault="008361C4">
      <w:pPr>
        <w:jc w:val="right"/>
        <w:rPr>
          <w:sz w:val="24"/>
          <w:szCs w:val="24"/>
        </w:rPr>
      </w:pPr>
    </w:p>
    <w:p w:rsidR="008361C4" w:rsidRDefault="00736CE0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8361C4" w:rsidRDefault="00736CE0">
      <w:pPr>
        <w:ind w:left="-284"/>
      </w:pPr>
      <w:r>
        <w:rPr>
          <w:sz w:val="24"/>
          <w:szCs w:val="24"/>
        </w:rPr>
        <w:t xml:space="preserve">Заведующий кафедрой бизнес-информатики                     __________________                 </w:t>
      </w:r>
      <w:r>
        <w:rPr>
          <w:sz w:val="24"/>
          <w:szCs w:val="24"/>
          <w:u w:val="single"/>
        </w:rPr>
        <w:t xml:space="preserve"> Назаров Д.М.</w:t>
      </w:r>
    </w:p>
    <w:sectPr w:rsidR="008361C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63FE"/>
    <w:multiLevelType w:val="multilevel"/>
    <w:tmpl w:val="9D788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5C50"/>
    <w:multiLevelType w:val="multilevel"/>
    <w:tmpl w:val="6A049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7E77A2"/>
    <w:multiLevelType w:val="hybridMultilevel"/>
    <w:tmpl w:val="A4AA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762"/>
    <w:multiLevelType w:val="hybridMultilevel"/>
    <w:tmpl w:val="A4AA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047F0"/>
    <w:multiLevelType w:val="multilevel"/>
    <w:tmpl w:val="F09AE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C4"/>
    <w:rsid w:val="005D0349"/>
    <w:rsid w:val="00736CE0"/>
    <w:rsid w:val="008361C4"/>
    <w:rsid w:val="00B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82DC"/>
  <w15:docId w15:val="{49423E1D-EE48-4E38-B957-C49A3086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i/>
      <w:iCs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i/>
      <w:iCs/>
    </w:rPr>
  </w:style>
  <w:style w:type="character" w:customStyle="1" w:styleId="ListLabel94">
    <w:name w:val="ListLabel 94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://www.spark-interfax.ru/" TargetMode="External"/><Relationship Id="rId18" Type="http://schemas.openxmlformats.org/officeDocument/2006/relationships/hyperlink" Target="http://www.minsvyaz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aspersky.ru/virusscanner" TargetMode="External"/><Relationship Id="rId7" Type="http://schemas.openxmlformats.org/officeDocument/2006/relationships/hyperlink" Target="http://lib.usue.ru/" TargetMode="External"/><Relationship Id="rId12" Type="http://schemas.openxmlformats.org/officeDocument/2006/relationships/hyperlink" Target="https://www.biblio-online.ru/" TargetMode="External"/><Relationship Id="rId17" Type="http://schemas.openxmlformats.org/officeDocument/2006/relationships/hyperlink" Target="http://arbicon.ru/" TargetMode="External"/><Relationship Id="rId25" Type="http://schemas.openxmlformats.org/officeDocument/2006/relationships/hyperlink" Target="http://office.microsoft.com/ru-ru/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pred.com/" TargetMode="External"/><Relationship Id="rId20" Type="http://schemas.openxmlformats.org/officeDocument/2006/relationships/hyperlink" Target="http://www.viruslist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42379" TargetMode="External"/><Relationship Id="rId11" Type="http://schemas.openxmlformats.org/officeDocument/2006/relationships/hyperlink" Target="http://www.trmost.ru/" TargetMode="External"/><Relationship Id="rId24" Type="http://schemas.openxmlformats.org/officeDocument/2006/relationships/hyperlink" Target="http://www.microsoft.com/ru-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hive.neicon.ru/" TargetMode="External"/><Relationship Id="rId23" Type="http://schemas.openxmlformats.org/officeDocument/2006/relationships/hyperlink" Target="http://www.osp.ru/pcworld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scrf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s://uisrussia.msu.ru/" TargetMode="External"/><Relationship Id="rId22" Type="http://schemas.openxmlformats.org/officeDocument/2006/relationships/hyperlink" Target="http://www.cpres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15B0-675F-4658-88BB-A211CFB4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2019-06-05T07:45:00Z</cp:lastPrinted>
  <dcterms:created xsi:type="dcterms:W3CDTF">2019-03-11T10:18:00Z</dcterms:created>
  <dcterms:modified xsi:type="dcterms:W3CDTF">2019-07-15T10:32:00Z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